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8" w:type="dxa"/>
        <w:tblInd w:w="-34" w:type="dxa"/>
        <w:tblLayout w:type="fixed"/>
        <w:tblLook w:val="0000"/>
      </w:tblPr>
      <w:tblGrid>
        <w:gridCol w:w="14488"/>
      </w:tblGrid>
      <w:tr w:rsidR="003B235E" w:rsidRPr="00997B83" w:rsidTr="00586FA3">
        <w:trPr>
          <w:trHeight w:val="9346"/>
        </w:trPr>
        <w:tc>
          <w:tcPr>
            <w:tcW w:w="1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8BE" w:rsidRDefault="003B235E" w:rsidP="00BF68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B83">
              <w:rPr>
                <w:rFonts w:cstheme="minorHAnsi"/>
                <w:b/>
                <w:bCs/>
              </w:rPr>
              <w:br w:type="page"/>
            </w:r>
          </w:p>
          <w:p w:rsidR="00BF68BE" w:rsidRDefault="00BF68BE" w:rsidP="00BF68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distT="0" distB="0" distL="0" distR="0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8BE" w:rsidRDefault="00BF68BE" w:rsidP="00BF68B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="00E91D24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FC2A5A" w:rsidRDefault="00FC2A5A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FC2A5A" w:rsidRDefault="00FC2A5A" w:rsidP="00FC2A5A">
            <w:pPr>
              <w:spacing w:after="0" w:line="312" w:lineRule="auto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25652D" w:rsidRPr="0025652D" w:rsidRDefault="00A74292" w:rsidP="0025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OGGETTO: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7A3AC9">
              <w:rPr>
                <w:rFonts w:cstheme="minorHAnsi"/>
                <w:b/>
                <w:bCs/>
              </w:rPr>
              <w:t>Piano nazionale di ripresa e resilienza</w:t>
            </w:r>
            <w:r w:rsidRPr="00E8383F">
              <w:rPr>
                <w:rFonts w:cstheme="minorHAnsi"/>
                <w:b/>
              </w:rPr>
              <w:t xml:space="preserve"> </w:t>
            </w:r>
            <w:r w:rsidR="0025652D"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(PNRR), 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Missione 4 – Istruzione e ricerca – Componente 1 – Potenziamento dell’offerta dei servizi di istruzione: dagli asili nido alle università – Investimento 3.1 “</w:t>
            </w:r>
            <w:r w:rsidR="0025652D" w:rsidRPr="0025652D">
              <w:rPr>
                <w:rFonts w:ascii="Calibri" w:eastAsia="Calibri" w:hAnsi="Calibri" w:cs="Calibri"/>
                <w:b/>
                <w:bCs/>
                <w:iCs/>
                <w:color w:val="000000"/>
                <w:lang w:eastAsia="it-IT"/>
              </w:rPr>
              <w:t>Nuove competenze e nuovi linguaggi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”, finanziato dall’Unione europea – </w:t>
            </w:r>
            <w:proofErr w:type="spellStart"/>
            <w:r w:rsidR="0025652D" w:rsidRPr="0025652D">
              <w:rPr>
                <w:rFonts w:ascii="Calibri" w:eastAsia="Calibri" w:hAnsi="Calibri" w:cs="Calibri"/>
                <w:b/>
                <w:bCs/>
                <w:iCs/>
                <w:color w:val="000000"/>
                <w:lang w:eastAsia="it-IT"/>
              </w:rPr>
              <w:t>Next</w:t>
            </w:r>
            <w:proofErr w:type="spellEnd"/>
            <w:r w:rsidR="0025652D" w:rsidRPr="0025652D">
              <w:rPr>
                <w:rFonts w:ascii="Calibri" w:eastAsia="Calibri" w:hAnsi="Calibri" w:cs="Calibri"/>
                <w:b/>
                <w:bCs/>
                <w:iCs/>
                <w:color w:val="000000"/>
                <w:lang w:eastAsia="it-IT"/>
              </w:rPr>
              <w:t xml:space="preserve"> Generation EU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 xml:space="preserve"> – “</w:t>
            </w:r>
            <w:r w:rsidR="0025652D" w:rsidRPr="0025652D">
              <w:rPr>
                <w:rFonts w:ascii="Calibri" w:eastAsia="Calibri" w:hAnsi="Calibri" w:cs="Calibri"/>
                <w:b/>
                <w:bCs/>
                <w:iCs/>
                <w:color w:val="000000"/>
                <w:lang w:eastAsia="it-IT"/>
              </w:rPr>
              <w:t>Azioni di potenziamento delle competenze STEM e multilinguistiche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” (D.M. n. 65/2023). Intervento A: Realizzazione di percorsi didattici, formativi e di orientamento finalizzati a promuovere l’integrazione, all’interno dei curricula di tutti i cicli scolastici, di attività, metodologie e contenuti volti a sviluppare le competenze STEM, digitali e di innovazione, nonché quelle linguistiche</w:t>
            </w:r>
            <w:r w:rsidR="00176E8C" w:rsidRPr="00176E8C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, garantendo pari opportunità e parità di genere in termini di approccio metodologico e di attività di orientamento STEM</w:t>
            </w:r>
            <w:r w:rsidR="0025652D" w:rsidRPr="0025652D">
              <w:rPr>
                <w:rFonts w:ascii="Calibri" w:eastAsia="Calibri" w:hAnsi="Calibri" w:cs="Calibri"/>
                <w:b/>
                <w:bCs/>
                <w:color w:val="000000"/>
                <w:lang w:eastAsia="it-IT"/>
              </w:rPr>
              <w:t>; Intervento B –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25652D" w:rsidRDefault="0025652D" w:rsidP="0025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  <w:p w:rsidR="0025652D" w:rsidRDefault="0025652D" w:rsidP="0025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>Codice Identificativo Progetto: M4C1I3.1-2023-1143-P-30120</w:t>
            </w:r>
          </w:p>
          <w:p w:rsidR="0025652D" w:rsidRDefault="0025652D" w:rsidP="0025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Titolo del progetto: Imparare facendo con nuovi </w:t>
            </w:r>
            <w:proofErr w:type="spellStart"/>
            <w:r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>siSTEMi</w:t>
            </w:r>
            <w:proofErr w:type="spellEnd"/>
            <w:r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 e nuovi linguaggi</w:t>
            </w:r>
          </w:p>
          <w:p w:rsidR="0025652D" w:rsidRPr="0025652D" w:rsidRDefault="0025652D" w:rsidP="0025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25652D">
              <w:rPr>
                <w:rFonts w:ascii="Calibri" w:eastAsia="Calibri" w:hAnsi="Calibri" w:cs="Calibri"/>
                <w:b/>
                <w:color w:val="000000"/>
                <w:lang w:eastAsia="it-IT"/>
              </w:rPr>
              <w:t>CUP: F14D23003440006</w:t>
            </w:r>
          </w:p>
          <w:p w:rsidR="00A61B36" w:rsidRDefault="00A61B36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E91D24" w:rsidRPr="00763859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  <w:lang w:bidi="it-IT"/>
              </w:rPr>
              <w:t>ALLEGATO B</w:t>
            </w:r>
            <w:r w:rsidR="00A74292">
              <w:rPr>
                <w:rFonts w:cstheme="minorHAnsi"/>
                <w:b/>
                <w:bCs/>
                <w:u w:val="single"/>
                <w:lang w:bidi="it-IT"/>
              </w:rPr>
              <w:t xml:space="preserve"> ALL’AVVISO</w:t>
            </w:r>
          </w:p>
          <w:p w:rsidR="00E91D24" w:rsidRPr="00763859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>
              <w:rPr>
                <w:rFonts w:cstheme="minorHAnsi"/>
                <w:b/>
                <w:bCs/>
                <w:u w:val="single"/>
              </w:rPr>
              <w:t>GRIGLIA DI VALUTAZIONE</w:t>
            </w:r>
          </w:p>
          <w:p w:rsidR="003B235E" w:rsidRPr="00A6342B" w:rsidRDefault="003B235E" w:rsidP="00A61B36">
            <w:pPr>
              <w:spacing w:after="0" w:line="312" w:lineRule="auto"/>
              <w:rPr>
                <w:rFonts w:eastAsia="Calibri"/>
                <w:bCs/>
                <w:i/>
                <w:iCs/>
              </w:rPr>
            </w:pPr>
          </w:p>
        </w:tc>
      </w:tr>
    </w:tbl>
    <w:p w:rsidR="00530F0E" w:rsidRDefault="00530F0E" w:rsidP="00530F0E">
      <w:pPr>
        <w:spacing w:before="100" w:beforeAutospacing="1" w:after="100" w:afterAutospacing="1" w:line="240" w:lineRule="auto"/>
        <w:ind w:right="-30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B634EA">
        <w:rPr>
          <w:rFonts w:ascii="Calibri" w:eastAsia="Times New Roman" w:hAnsi="Calibri" w:cs="Calibri"/>
          <w:b/>
          <w:color w:val="000000"/>
          <w:lang w:eastAsia="it-IT"/>
        </w:rPr>
        <w:lastRenderedPageBreak/>
        <w:t xml:space="preserve">GRIGLIA </w:t>
      </w:r>
      <w:proofErr w:type="spellStart"/>
      <w:r w:rsidRPr="00B634EA">
        <w:rPr>
          <w:rFonts w:ascii="Calibri" w:eastAsia="Times New Roman" w:hAnsi="Calibri" w:cs="Calibri"/>
          <w:b/>
          <w:color w:val="000000"/>
          <w:lang w:eastAsia="it-IT"/>
        </w:rPr>
        <w:t>DI</w:t>
      </w:r>
      <w:proofErr w:type="spellEnd"/>
      <w:r w:rsidRPr="00B634EA">
        <w:rPr>
          <w:rFonts w:ascii="Calibri" w:eastAsia="Times New Roman" w:hAnsi="Calibri" w:cs="Calibri"/>
          <w:b/>
          <w:color w:val="000000"/>
          <w:lang w:eastAsia="it-IT"/>
        </w:rPr>
        <w:t xml:space="preserve"> VALUTAZIONE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977"/>
        <w:gridCol w:w="1559"/>
        <w:gridCol w:w="1276"/>
        <w:gridCol w:w="1701"/>
        <w:gridCol w:w="1559"/>
        <w:gridCol w:w="1559"/>
        <w:gridCol w:w="1701"/>
      </w:tblGrid>
      <w:tr w:rsidR="00B0599F" w:rsidRPr="00B0599F" w:rsidTr="00246B65">
        <w:trPr>
          <w:trHeight w:val="6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CRITERI DI SELEZIONE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F" w:rsidRPr="00B0599F" w:rsidRDefault="00B0599F" w:rsidP="00B0599F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Numero di riferimento del C.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F" w:rsidRPr="00B0599F" w:rsidRDefault="00B0599F" w:rsidP="00B0599F">
            <w:pPr>
              <w:spacing w:after="0" w:line="240" w:lineRule="auto"/>
              <w:ind w:left="3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F" w:rsidRPr="00B634EA" w:rsidRDefault="00B0599F" w:rsidP="00B0599F">
            <w:pPr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Da compilare</w:t>
            </w:r>
          </w:p>
          <w:p w:rsidR="00B0599F" w:rsidRPr="00B0599F" w:rsidRDefault="00B0599F" w:rsidP="00B0599F">
            <w:pPr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B0599F" w:rsidRPr="00B0599F" w:rsidTr="00B0599F">
        <w:trPr>
          <w:trHeight w:val="3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Titoli di studio</w:t>
            </w: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i/>
                <w:iCs/>
              </w:rPr>
              <w:t>(Da valutare in base a quanto dichiarato nel curriculum vitae)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Cs/>
              </w:rPr>
            </w:pPr>
            <w:r w:rsidRPr="00B0599F">
              <w:rPr>
                <w:rFonts w:ascii="Calibri" w:eastAsia="Calibri" w:hAnsi="Calibri" w:cs="Calibri"/>
                <w:bCs/>
              </w:rPr>
              <w:t>Votazione riportata al termine del diploma di scuola secondaria di II grado o titolo equipollente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100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10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 w:rsidRPr="00B0599F">
              <w:rPr>
                <w:rFonts w:ascii="Calibri" w:eastAsia="Calibri" w:hAnsi="Calibri" w:cs="Calibri"/>
                <w:b/>
                <w:bCs/>
              </w:rPr>
              <w:t>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6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Da 96 a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8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7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Da 90 a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6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133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Fino a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4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23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CE4DB9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Votazione riportata al termine del corso di laurea</w:t>
            </w:r>
            <w:r w:rsidR="00CE4DB9">
              <w:rPr>
                <w:rFonts w:ascii="Calibri" w:eastAsia="Calibri" w:hAnsi="Calibri" w:cs="Calibri"/>
              </w:rPr>
              <w:t xml:space="preserve"> vecchio ordinamento/magistrale</w:t>
            </w:r>
            <w:bookmarkStart w:id="0" w:name="_GoBack"/>
            <w:bookmarkEnd w:id="0"/>
            <w:r w:rsidRPr="00B0599F">
              <w:rPr>
                <w:rFonts w:ascii="Calibri" w:eastAsia="Calibri" w:hAnsi="Calibri" w:cs="Calibri"/>
              </w:rPr>
              <w:t xml:space="preserve"> inerente al ruolo specifico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20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2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Da 108 a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16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2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Da 100 a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12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22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Fino a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8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55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rPr>
                <w:rFonts w:ascii="Calibri" w:eastAsia="Calibri" w:hAnsi="Calibri" w:cs="Calibri"/>
                <w:iCs/>
              </w:rPr>
            </w:pPr>
            <w:r w:rsidRPr="00B0599F">
              <w:rPr>
                <w:rFonts w:ascii="Calibri" w:eastAsia="Calibri" w:hAnsi="Calibri" w:cs="Calibri"/>
                <w:iCs/>
              </w:rPr>
              <w:t xml:space="preserve">Corsi di specializzazione post </w:t>
            </w:r>
            <w:proofErr w:type="spellStart"/>
            <w:r w:rsidRPr="00B0599F">
              <w:rPr>
                <w:rFonts w:ascii="Calibri" w:eastAsia="Calibri" w:hAnsi="Calibri" w:cs="Calibri"/>
                <w:iCs/>
              </w:rPr>
              <w:t>lauream</w:t>
            </w:r>
            <w:proofErr w:type="spellEnd"/>
            <w:r w:rsidRPr="00B0599F">
              <w:rPr>
                <w:rFonts w:ascii="Calibri" w:eastAsia="Calibri" w:hAnsi="Calibri" w:cs="Calibri"/>
                <w:iCs/>
              </w:rPr>
              <w:t xml:space="preserve"> o master di II livello inerenti al ruolo specifico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5 punti per ciascun titolo posseduto</w:t>
            </w:r>
          </w:p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(</w:t>
            </w:r>
            <w:proofErr w:type="spellStart"/>
            <w:r w:rsidRPr="00B0599F">
              <w:rPr>
                <w:rFonts w:ascii="Calibri" w:eastAsia="Calibri" w:hAnsi="Calibri" w:cs="Calibri"/>
              </w:rPr>
              <w:t>max</w:t>
            </w:r>
            <w:proofErr w:type="spellEnd"/>
            <w:r w:rsidRPr="00B0599F">
              <w:rPr>
                <w:rFonts w:ascii="Calibri" w:eastAsia="Calibri" w:hAnsi="Calibri" w:cs="Calibri"/>
              </w:rP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74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  <w:iCs/>
              </w:rPr>
              <w:t>Master di I livello inerenti al ruolo specifico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 xml:space="preserve">2 punti per ciascun titolo posseduto </w:t>
            </w:r>
          </w:p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(</w:t>
            </w:r>
            <w:proofErr w:type="spellStart"/>
            <w:r w:rsidRPr="00B0599F">
              <w:rPr>
                <w:rFonts w:ascii="Calibri" w:eastAsia="Calibri" w:hAnsi="Calibri" w:cs="Calibri"/>
              </w:rPr>
              <w:t>max</w:t>
            </w:r>
            <w:proofErr w:type="spellEnd"/>
            <w:r w:rsidRPr="00B0599F">
              <w:rPr>
                <w:rFonts w:ascii="Calibri" w:eastAsia="Calibri" w:hAnsi="Calibri" w:cs="Calibri"/>
              </w:rPr>
              <w:t xml:space="preserve"> 5 titoli)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88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Esperienze professionali inerenti al ruolo specifico</w:t>
            </w:r>
          </w:p>
          <w:p w:rsidR="00B0599F" w:rsidRPr="00B0599F" w:rsidRDefault="00B0599F" w:rsidP="00B0599F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B0599F">
              <w:rPr>
                <w:rFonts w:ascii="Calibri" w:eastAsia="Calibri" w:hAnsi="Calibri" w:cs="Calibri"/>
                <w:i/>
                <w:iCs/>
              </w:rPr>
              <w:t xml:space="preserve">(Da valutare in base a quanto dichiarato nel curriculum vitae)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B0599F">
              <w:rPr>
                <w:rFonts w:ascii="Calibri" w:eastAsia="Calibri" w:hAnsi="Calibri" w:cs="Calibri"/>
              </w:rPr>
              <w:t>Esperienza professionale inerente al ruolo specifico (di cui al</w:t>
            </w:r>
            <w:r>
              <w:rPr>
                <w:rFonts w:ascii="Calibri" w:eastAsia="Calibri" w:hAnsi="Calibri" w:cs="Calibri"/>
              </w:rPr>
              <w:t xml:space="preserve">l’art, 3 </w:t>
            </w:r>
            <w:r w:rsidRPr="00B0599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B059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dell’Avviso</w:t>
            </w:r>
            <w:r w:rsidRPr="00B0599F">
              <w:rPr>
                <w:rFonts w:ascii="Calibri" w:eastAsia="Calibri" w:hAnsi="Calibri" w:cs="Calibri"/>
              </w:rPr>
              <w:t xml:space="preserve">) in contesti scolastici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5 punti per ciascuna annualità</w:t>
            </w:r>
          </w:p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(</w:t>
            </w:r>
            <w:proofErr w:type="spellStart"/>
            <w:r w:rsidRPr="00B0599F">
              <w:rPr>
                <w:rFonts w:ascii="Calibri" w:eastAsia="Calibri" w:hAnsi="Calibri" w:cs="Calibri"/>
              </w:rPr>
              <w:t>max</w:t>
            </w:r>
            <w:proofErr w:type="spellEnd"/>
            <w:r w:rsidRPr="00B0599F">
              <w:rPr>
                <w:rFonts w:ascii="Calibri" w:eastAsia="Calibri" w:hAnsi="Calibri" w:cs="Calibri"/>
              </w:rPr>
              <w:t xml:space="preserve"> 8 annualità)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40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8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Esperienza professionale inerente al ruolo specifico (di cui al</w:t>
            </w:r>
            <w:r>
              <w:rPr>
                <w:rFonts w:ascii="Calibri" w:eastAsia="Calibri" w:hAnsi="Calibri" w:cs="Calibri"/>
              </w:rPr>
              <w:t xml:space="preserve">l’art, 3 </w:t>
            </w:r>
            <w:r w:rsidRPr="00B0599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B059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dell’Avviso</w:t>
            </w:r>
            <w:r w:rsidRPr="00B0599F">
              <w:rPr>
                <w:rFonts w:ascii="Calibri" w:eastAsia="Calibri" w:hAnsi="Calibri" w:cs="Calibri"/>
              </w:rPr>
              <w:t xml:space="preserve">) in contesti extrascolastici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5 punti per ciascuna annualità</w:t>
            </w:r>
          </w:p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</w:rPr>
              <w:t>(</w:t>
            </w:r>
            <w:proofErr w:type="spellStart"/>
            <w:r w:rsidRPr="00B0599F">
              <w:rPr>
                <w:rFonts w:ascii="Calibri" w:eastAsia="Calibri" w:hAnsi="Calibri" w:cs="Calibri"/>
              </w:rPr>
              <w:t>max</w:t>
            </w:r>
            <w:proofErr w:type="spellEnd"/>
            <w:r w:rsidRPr="00B0599F">
              <w:rPr>
                <w:rFonts w:ascii="Calibri" w:eastAsia="Calibri" w:hAnsi="Calibri" w:cs="Calibri"/>
              </w:rPr>
              <w:t xml:space="preserve"> 2 annualità)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0599F" w:rsidRPr="00B0599F" w:rsidTr="00B0599F">
        <w:trPr>
          <w:trHeight w:val="55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both"/>
              <w:rPr>
                <w:rFonts w:ascii="Calibri" w:eastAsia="Calibri" w:hAnsi="Calibri" w:cs="Calibri"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F" w:rsidRPr="00B0599F" w:rsidRDefault="00B0599F" w:rsidP="00B0599F">
            <w:pPr>
              <w:spacing w:after="0" w:line="240" w:lineRule="auto"/>
              <w:ind w:left="-10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0599F">
              <w:rPr>
                <w:rFonts w:ascii="Calibri" w:eastAsia="Calibri" w:hAnsi="Calibri" w:cs="Calibri"/>
                <w:b/>
                <w:bCs/>
              </w:rPr>
              <w:t>MAX 100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F" w:rsidRPr="00B0599F" w:rsidRDefault="00B0599F" w:rsidP="00B0599F">
            <w:pPr>
              <w:spacing w:after="0" w:line="240" w:lineRule="auto"/>
              <w:ind w:left="-106" w:firstLine="39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B0599F" w:rsidRPr="00B0599F" w:rsidRDefault="00B0599F" w:rsidP="00B0599F">
      <w:pPr>
        <w:spacing w:after="0" w:line="240" w:lineRule="auto"/>
        <w:ind w:left="1410" w:right="212" w:hanging="1410"/>
        <w:jc w:val="both"/>
        <w:rPr>
          <w:rFonts w:ascii="Calibri" w:eastAsia="Calibri" w:hAnsi="Calibri" w:cs="Calibri"/>
          <w:b/>
          <w:lang w:eastAsia="it-IT"/>
        </w:rPr>
      </w:pPr>
    </w:p>
    <w:p w:rsidR="00530F0E" w:rsidRPr="00B634EA" w:rsidRDefault="00530F0E" w:rsidP="00530F0E">
      <w:pPr>
        <w:ind w:left="4820"/>
        <w:rPr>
          <w:rFonts w:ascii="Calibri" w:hAnsi="Calibri" w:cs="Calibri"/>
        </w:rPr>
      </w:pPr>
    </w:p>
    <w:p w:rsidR="00530F0E" w:rsidRPr="00B634EA" w:rsidRDefault="00530F0E" w:rsidP="00530F0E">
      <w:pPr>
        <w:ind w:left="6236" w:firstLine="136"/>
        <w:rPr>
          <w:rFonts w:ascii="Calibri" w:hAnsi="Calibri" w:cs="Calibri"/>
        </w:rPr>
      </w:pPr>
      <w:r w:rsidRPr="00B634EA">
        <w:rPr>
          <w:rFonts w:ascii="Calibri" w:hAnsi="Calibri" w:cs="Calibri"/>
        </w:rPr>
        <w:t>Il dichiarante</w:t>
      </w:r>
    </w:p>
    <w:p w:rsidR="00A6342B" w:rsidRPr="00763859" w:rsidRDefault="00530F0E">
      <w:pPr>
        <w:rPr>
          <w:rFonts w:ascii="Calibri" w:hAnsi="Calibri" w:cs="Calibri"/>
        </w:rPr>
      </w:pPr>
      <w:r w:rsidRPr="00B634EA">
        <w:rPr>
          <w:rFonts w:ascii="Calibri" w:hAnsi="Calibri" w:cs="Calibri"/>
        </w:rPr>
        <w:t>Data____________________</w:t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  <w:t>Firma___________________________________________</w:t>
      </w:r>
    </w:p>
    <w:sectPr w:rsidR="00A6342B" w:rsidRPr="00763859" w:rsidSect="00E91D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B235E"/>
    <w:rsid w:val="000953EF"/>
    <w:rsid w:val="000D6E5A"/>
    <w:rsid w:val="00176E8C"/>
    <w:rsid w:val="0025652D"/>
    <w:rsid w:val="003863FB"/>
    <w:rsid w:val="003B235E"/>
    <w:rsid w:val="003C103D"/>
    <w:rsid w:val="004D4F24"/>
    <w:rsid w:val="004E62E4"/>
    <w:rsid w:val="004F7D8F"/>
    <w:rsid w:val="00530F0E"/>
    <w:rsid w:val="005634AB"/>
    <w:rsid w:val="00586FA3"/>
    <w:rsid w:val="005A24B4"/>
    <w:rsid w:val="00603ABB"/>
    <w:rsid w:val="00651588"/>
    <w:rsid w:val="00763859"/>
    <w:rsid w:val="007D2568"/>
    <w:rsid w:val="007E252A"/>
    <w:rsid w:val="00891143"/>
    <w:rsid w:val="008C152B"/>
    <w:rsid w:val="008C6997"/>
    <w:rsid w:val="00913812"/>
    <w:rsid w:val="00944EBC"/>
    <w:rsid w:val="00972E09"/>
    <w:rsid w:val="00997B83"/>
    <w:rsid w:val="009B14CF"/>
    <w:rsid w:val="00A61B36"/>
    <w:rsid w:val="00A6342B"/>
    <w:rsid w:val="00A74292"/>
    <w:rsid w:val="00B0599F"/>
    <w:rsid w:val="00BF68BE"/>
    <w:rsid w:val="00C035E1"/>
    <w:rsid w:val="00CE4DB9"/>
    <w:rsid w:val="00D41D66"/>
    <w:rsid w:val="00D42B2A"/>
    <w:rsid w:val="00D84672"/>
    <w:rsid w:val="00D9587D"/>
    <w:rsid w:val="00DA0FF0"/>
    <w:rsid w:val="00E45BA7"/>
    <w:rsid w:val="00E91D24"/>
    <w:rsid w:val="00E97CE7"/>
    <w:rsid w:val="00F15989"/>
    <w:rsid w:val="00F268FD"/>
    <w:rsid w:val="00FC2A5A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B2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F68BE"/>
  </w:style>
  <w:style w:type="paragraph" w:customStyle="1" w:styleId="Titolo1">
    <w:name w:val="Titolo1"/>
    <w:basedOn w:val="Normale"/>
    <w:next w:val="Corpodeltesto"/>
    <w:rsid w:val="00BF68BE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68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6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PC 11</cp:lastModifiedBy>
  <cp:revision>5</cp:revision>
  <cp:lastPrinted>2023-06-23T11:34:00Z</cp:lastPrinted>
  <dcterms:created xsi:type="dcterms:W3CDTF">2024-04-29T06:29:00Z</dcterms:created>
  <dcterms:modified xsi:type="dcterms:W3CDTF">2024-04-29T07:09:00Z</dcterms:modified>
</cp:coreProperties>
</file>